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yuri-machado-luz"/>
    <w:p>
      <w:pPr>
        <w:pStyle w:val="Heading1"/>
      </w:pPr>
      <w:r>
        <w:t xml:space="preserve">Yuri Machado Luz</w:t>
      </w:r>
    </w:p>
    <w:p>
      <w:pPr>
        <w:pStyle w:val="FirstParagraph"/>
      </w:pPr>
      <w:r>
        <w:t xml:space="preserve">São Paulo, SP · yurimachadoluz@gmail.com · +55 (11) 9 4935-9394 · yurimachado.dev.br · linkedin.com/in/yurimachadoluz · github.com/Yuri-Machado-Luz</w:t>
      </w:r>
    </w:p>
    <w:bookmarkStart w:id="9" w:name="sobre"/>
    <w:p>
      <w:pPr>
        <w:pStyle w:val="Heading2"/>
      </w:pPr>
      <w:r>
        <w:t xml:space="preserve">Sobre</w:t>
      </w:r>
    </w:p>
    <w:p>
      <w:pPr>
        <w:pStyle w:val="FirstParagraph"/>
      </w:pPr>
      <w:r>
        <w:t xml:space="preserve">Desenvolvedor full-stack focado em sistemas web, APIs e automações (React/Next.js, TypeScript, Node.js, Python). Busco atuar como júnior ou pleno em entregas técnicas com prova no portfolio. Background em Psicologia e consultoria de processos como capacidade secundária, não como pilar igual à engenharia.</w:t>
      </w:r>
    </w:p>
    <w:bookmarkEnd w:id="9"/>
    <w:bookmarkStart w:id="10" w:name="habilidades"/>
    <w:p>
      <w:pPr>
        <w:pStyle w:val="Heading2"/>
      </w:pPr>
      <w:r>
        <w:t xml:space="preserve">Habilidades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linguagens:</w:t>
      </w:r>
      <w:r>
        <w:t xml:space="preserve"> </w:t>
      </w:r>
      <w:r>
        <w:t xml:space="preserve">TypeScript, Python, Shell (Bash/Zsh), HTML5/CSS3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frontend:</w:t>
      </w:r>
      <w:r>
        <w:t xml:space="preserve"> </w:t>
      </w:r>
      <w:r>
        <w:t xml:space="preserve">React, Next.js, Tailwind CSS, Framer Motion, GSAP, Figma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backend:</w:t>
      </w:r>
      <w:r>
        <w:t xml:space="preserve"> </w:t>
      </w:r>
      <w:r>
        <w:t xml:space="preserve">Node.js, Express, FastAPI, Supabase, NoSQL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dados_automacao:</w:t>
      </w:r>
      <w:r>
        <w:t xml:space="preserve"> </w:t>
      </w:r>
      <w:r>
        <w:t xml:space="preserve">Pandas, Selenium, Power Automate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devops_infra:</w:t>
      </w:r>
      <w:r>
        <w:t xml:space="preserve"> </w:t>
      </w:r>
      <w:r>
        <w:t xml:space="preserve">Git, GitHub Actions (CI/CD), Vercel, Cloudflare</w:t>
      </w:r>
    </w:p>
    <w:bookmarkEnd w:id="10"/>
    <w:bookmarkStart w:id="13" w:name="projetos"/>
    <w:p>
      <w:pPr>
        <w:pStyle w:val="Heading2"/>
      </w:pPr>
      <w:r>
        <w:t xml:space="preserve">Projetos</w:t>
      </w:r>
    </w:p>
    <w:bookmarkStart w:id="11" w:name="portfólio-pessoal-yurimachado.dev.br"/>
    <w:p>
      <w:pPr>
        <w:pStyle w:val="Heading3"/>
      </w:pPr>
      <w:r>
        <w:t xml:space="preserve">Portfólio Pessoal (yurimachado.dev.br)</w:t>
      </w:r>
    </w:p>
    <w:p>
      <w:pPr>
        <w:pStyle w:val="Compact"/>
        <w:numPr>
          <w:ilvl w:val="0"/>
          <w:numId w:val="1002"/>
        </w:numPr>
      </w:pPr>
      <w:r>
        <w:t xml:space="preserve">Stack atual: Next.js 16, React 19, TypeScript, Tailwind CSS v4, shadcn/ui, GSAP, i18n (pt-BR/en). Deploy contínuo na Vercel. Código: github.com/Yuri-Machado-Luz/personal–portfolio</w:t>
      </w:r>
    </w:p>
    <w:bookmarkEnd w:id="11"/>
    <w:bookmarkStart w:id="12" w:name="Xd3c3020549fcc2f8db4d34145dd3c045b092983"/>
    <w:p>
      <w:pPr>
        <w:pStyle w:val="Heading3"/>
      </w:pPr>
      <w:r>
        <w:t xml:space="preserve">Sistema de Gestão — Loja de Games &amp; Eletrônicos</w:t>
      </w:r>
    </w:p>
    <w:p>
      <w:pPr>
        <w:pStyle w:val="Compact"/>
        <w:numPr>
          <w:ilvl w:val="0"/>
          <w:numId w:val="1003"/>
        </w:numPr>
      </w:pPr>
      <w:r>
        <w:t xml:space="preserve">Backoffice completo para loja de consoles, jogos, computadores e acessórios: catálogo CRUD, controle de estoque, histórico de manutenção e gestão de técnicos. MVP entregue como PWA com Service Worker.</w:t>
      </w:r>
    </w:p>
    <w:p>
      <w:pPr>
        <w:pStyle w:val="Compact"/>
        <w:numPr>
          <w:ilvl w:val="0"/>
          <w:numId w:val="1003"/>
        </w:numPr>
      </w:pPr>
      <w:r>
        <w:t xml:space="preserve">Stack: Next.js, TypeScript, TailwindCSS v4, shadcn/ui, Supabase (PostgreSQL + auth), TanStack Query, Zustand.</w:t>
      </w:r>
    </w:p>
    <w:bookmarkEnd w:id="12"/>
    <w:bookmarkEnd w:id="13"/>
    <w:bookmarkStart w:id="19" w:name="experiência"/>
    <w:p>
      <w:pPr>
        <w:pStyle w:val="Heading2"/>
      </w:pPr>
      <w:r>
        <w:t xml:space="preserve">Experiência</w:t>
      </w:r>
    </w:p>
    <w:bookmarkStart w:id="14" w:name="freelancer-jan-2020-presente"/>
    <w:p>
      <w:pPr>
        <w:pStyle w:val="Heading3"/>
      </w:pPr>
      <w:r>
        <w:t xml:space="preserve">Freelancer · Jan 2020 – Presente</w:t>
      </w:r>
    </w:p>
    <w:p>
      <w:pPr>
        <w:pStyle w:val="Compact"/>
        <w:numPr>
          <w:ilvl w:val="0"/>
          <w:numId w:val="1004"/>
        </w:numPr>
      </w:pPr>
      <w:r>
        <w:t xml:space="preserve">Desenvolvimento full-stack: portfólios, sistemas internos, integrações e automações (performance, SEO, CI/CD; deploy adaptado ao cliente).</w:t>
      </w:r>
    </w:p>
    <w:p>
      <w:pPr>
        <w:pStyle w:val="Compact"/>
        <w:numPr>
          <w:ilvl w:val="0"/>
          <w:numId w:val="1004"/>
        </w:numPr>
      </w:pPr>
      <w:r>
        <w:t xml:space="preserve">Quando o projeto pede: identidade visual / UI e revisão acadêmica sob encomenda (capacidades à parte da linha de engenharia).</w:t>
      </w:r>
    </w:p>
    <w:bookmarkEnd w:id="14"/>
    <w:bookmarkStart w:id="15" w:name="Xd549d1438039e700cd1b7c53dc64ea3930b3734"/>
    <w:p>
      <w:pPr>
        <w:pStyle w:val="Heading3"/>
      </w:pPr>
      <w:r>
        <w:t xml:space="preserve">Consultor de Processos &amp; Atendimento · Clínica Natuee (MEI) · Dez 2025 – Abr 2026</w:t>
      </w:r>
    </w:p>
    <w:p>
      <w:pPr>
        <w:pStyle w:val="Compact"/>
        <w:numPr>
          <w:ilvl w:val="0"/>
          <w:numId w:val="1005"/>
        </w:numPr>
      </w:pPr>
      <w:r>
        <w:t xml:space="preserve">Diagnóstico e roadmap: mapeamento de processos e sistemas de atendimento; priorização de projetos com escopo e impactos definidos.</w:t>
      </w:r>
    </w:p>
    <w:p>
      <w:pPr>
        <w:pStyle w:val="Compact"/>
        <w:numPr>
          <w:ilvl w:val="0"/>
          <w:numId w:val="1005"/>
        </w:numPr>
      </w:pPr>
      <w:r>
        <w:t xml:space="preserve">Implementação tecnológica: melhorias em sistemas internos; bot de atendimento com árvore de decisões; migração de plataforma como ponto focal.</w:t>
      </w:r>
    </w:p>
    <w:bookmarkEnd w:id="15"/>
    <w:bookmarkStart w:id="16" w:name="Xcc4ef95639578524e614fcac03a7dc62e77c9ec"/>
    <w:p>
      <w:pPr>
        <w:pStyle w:val="Heading3"/>
      </w:pPr>
      <w:r>
        <w:t xml:space="preserve">Assistente Administrativo — foco em Processos &amp; Automação · IBM (BPO Decision) · Dez 2024 – Abr 2025</w:t>
      </w:r>
    </w:p>
    <w:p>
      <w:pPr>
        <w:pStyle w:val="Compact"/>
        <w:numPr>
          <w:ilvl w:val="0"/>
          <w:numId w:val="1006"/>
        </w:numPr>
      </w:pPr>
      <w:r>
        <w:t xml:space="preserve">Redesenho de processo: onboarding de funcionários de 7 para 3 dias de ciclo (−57%), abrangendo 1.200 processos/mês.</w:t>
      </w:r>
    </w:p>
    <w:p>
      <w:pPr>
        <w:pStyle w:val="Compact"/>
        <w:numPr>
          <w:ilvl w:val="0"/>
          <w:numId w:val="1006"/>
        </w:numPr>
      </w:pPr>
      <w:r>
        <w:t xml:space="preserve">Automação Python: arquivamento em Microsoft 365 Cloud; SOPs do processo e dashboard integrado ao sistema de tickets.</w:t>
      </w:r>
    </w:p>
    <w:bookmarkEnd w:id="16"/>
    <w:bookmarkStart w:id="17" w:name="X99bcd45f5c5304ff4243f79a6b18ebadc84167d"/>
    <w:p>
      <w:pPr>
        <w:pStyle w:val="Heading3"/>
      </w:pPr>
      <w:r>
        <w:t xml:space="preserve">Analista de Backoffice · Cielo (BPO Atento Brasil) · Jul 2021 – Abr 2022</w:t>
      </w:r>
    </w:p>
    <w:p>
      <w:pPr>
        <w:pStyle w:val="Compact"/>
        <w:numPr>
          <w:ilvl w:val="0"/>
          <w:numId w:val="1007"/>
        </w:numPr>
      </w:pPr>
      <w:r>
        <w:t xml:space="preserve">Conformidade regulatória: processamento de recebíveis; ponto focal de Ouvidoria e Jurídico.</w:t>
      </w:r>
    </w:p>
    <w:p>
      <w:pPr>
        <w:pStyle w:val="Compact"/>
        <w:numPr>
          <w:ilvl w:val="0"/>
          <w:numId w:val="1007"/>
        </w:numPr>
      </w:pPr>
      <w:r>
        <w:t xml:space="preserve">Power Automate: automação de triagem e roteamento de e-mails, reduzindo SLA de tratativa.</w:t>
      </w:r>
    </w:p>
    <w:bookmarkEnd w:id="17"/>
    <w:bookmarkStart w:id="18" w:name="Xae86a27ff04420ca17c319ee06b6c0c6505eb11"/>
    <w:p>
      <w:pPr>
        <w:pStyle w:val="Heading3"/>
      </w:pPr>
      <w:r>
        <w:t xml:space="preserve">Analista de Suporte Técnico · Santander (BPO Atma/Liq) · Mai 2020 – Fev 2021</w:t>
      </w:r>
    </w:p>
    <w:p>
      <w:pPr>
        <w:pStyle w:val="Compact"/>
        <w:numPr>
          <w:ilvl w:val="0"/>
          <w:numId w:val="1008"/>
        </w:numPr>
      </w:pPr>
      <w:r>
        <w:t xml:space="preserve">Suporte N2: atendimento técnico a usuários internos; manutenção de base de dados e protocolos de segurança da informação em contexto bancário.</w:t>
      </w:r>
    </w:p>
    <w:bookmarkEnd w:id="18"/>
    <w:bookmarkEnd w:id="19"/>
    <w:bookmarkStart w:id="20" w:name="formação"/>
    <w:p>
      <w:pPr>
        <w:pStyle w:val="Heading2"/>
      </w:pPr>
      <w:r>
        <w:t xml:space="preserve">Formação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ADS — Análise e Desenvolvimento de Sistemas</w:t>
      </w:r>
      <w:r>
        <w:t xml:space="preserve"> </w:t>
      </w:r>
      <w:r>
        <w:t xml:space="preserve">— UNICID (Em andamento (prev. H2/2027))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Psicologia (8 semestres concluídos, não finalizado)</w:t>
      </w:r>
      <w:r>
        <w:t xml:space="preserve"> </w:t>
      </w:r>
      <w:r>
        <w:t xml:space="preserve">— UNINOVE (2018 – 2022). Transição motivada pelo desenvolvimento paralelo de projetos de software durante a graduação.</w:t>
      </w:r>
    </w:p>
    <w:bookmarkEnd w:id="20"/>
    <w:bookmarkStart w:id="21" w:name="idiomas"/>
    <w:p>
      <w:pPr>
        <w:pStyle w:val="Heading2"/>
      </w:pPr>
      <w:r>
        <w:t xml:space="preserve">Idiomas</w:t>
      </w:r>
    </w:p>
    <w:p>
      <w:pPr>
        <w:pStyle w:val="Compact"/>
        <w:numPr>
          <w:ilvl w:val="0"/>
          <w:numId w:val="1010"/>
        </w:numPr>
      </w:pPr>
      <w:r>
        <w:t xml:space="preserve">Português: nativo</w:t>
      </w:r>
    </w:p>
    <w:p>
      <w:pPr>
        <w:pStyle w:val="Compact"/>
        <w:numPr>
          <w:ilvl w:val="0"/>
          <w:numId w:val="1010"/>
        </w:numPr>
      </w:pPr>
      <w:r>
        <w:t xml:space="preserve">Inglês: avançado</w:t>
      </w:r>
    </w:p>
    <w:p>
      <w:pPr>
        <w:pStyle w:val="Compact"/>
        <w:numPr>
          <w:ilvl w:val="0"/>
          <w:numId w:val="1010"/>
        </w:numPr>
      </w:pPr>
      <w:r>
        <w:t xml:space="preserve">Espanhol: básico</w:t>
      </w:r>
    </w:p>
    <w:p>
      <w:pPr>
        <w:pStyle w:val="Compact"/>
        <w:numPr>
          <w:ilvl w:val="0"/>
          <w:numId w:val="1010"/>
        </w:numPr>
      </w:pPr>
      <w:r>
        <w:t xml:space="preserve">Francês: básico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Gerado de 99_Vault/10_Areas/12_Career (SoT). Não editar PDF/DOCX à mão.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2026-07-12T17:07:19Z</dcterms:created>
  <dcterms:modified xsi:type="dcterms:W3CDTF">2026-07-12T17:07:19Z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